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70F" w14:textId="372C38DE" w:rsidR="007E3D53" w:rsidRPr="00F064CA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</w:t>
      </w:r>
      <w:r w:rsid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</w:t>
      </w:r>
      <w:r w:rsidR="00E07A02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52F01651" w14:textId="6273D3D1" w:rsidR="007E3D53" w:rsidRPr="00F064CA" w:rsidRDefault="00D41DE1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7E3D53"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7E3D53" w:rsidRPr="00D72FCF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5F950049" w14:textId="77777777" w:rsidR="007E3D53" w:rsidRPr="00D72FCF" w:rsidRDefault="007E3D53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7238C8B5" w14:textId="7FD4A7FA" w:rsidR="007E3D53" w:rsidRPr="007372D2" w:rsidRDefault="0088716E" w:rsidP="007E3D5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="007E3D53"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="007E3D53"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="007E3D53" w:rsidRPr="00F064CA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="007E3D53"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="007E3D53" w:rsidRPr="00F064CA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="007E3D53" w:rsidRPr="00D72FCF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="007E3D53"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="007E3D53"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="007E3D53" w:rsidRPr="00D72FCF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="007E3D53"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3D53" w:rsidRPr="00D72FC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="007E3D53" w:rsidRPr="00D72FCF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="007E3D53" w:rsidRPr="00D72FCF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="007E3D53"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3D53"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="007E3D53"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="007E3D53" w:rsidRPr="00D72F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7E3D53"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3D53" w:rsidRPr="00D72FC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="007E3D53" w:rsidRPr="00D72FC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="007E3D53" w:rsidRPr="00F064CA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="007E3D53" w:rsidRPr="00D72FCF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="007E3D53" w:rsidRPr="00D72FCF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3D53" w:rsidRPr="00F064CA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01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</w:t>
      </w:r>
      <w:r w:rsidR="00C5278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9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11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</w:t>
      </w:r>
      <w:r w:rsidR="007E203C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12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7E3D53" w:rsidRPr="00D8050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3A7370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жж. </w:t>
      </w:r>
      <w:r w:rsidR="007E3D53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>аралығында</w:t>
      </w:r>
    </w:p>
    <w:p w14:paraId="0778BFF1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3E684184" w14:textId="61B2C92D" w:rsidR="007E3D53" w:rsidRPr="00EF67FC" w:rsidRDefault="00D41DE1" w:rsidP="007E3D5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7E3D53" w:rsidRPr="00D8050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7E3D53" w:rsidRPr="00D8050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7E3D53" w:rsidRPr="00D8050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7E3D53" w:rsidRPr="00D8050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7E3D53" w:rsidRPr="00D8050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7E3D53" w:rsidRPr="00D8050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7E3D53" w:rsidRPr="00D8050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7E3D53" w:rsidRPr="00D8050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7E3D53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 w:rsidR="00516732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="007E3D53" w:rsidRPr="00F064CA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 тапсыру мерзімдері</w:t>
      </w:r>
      <w:r w:rsidR="007E3D53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40A62AF0" w14:textId="77777777" w:rsidR="007E3D53" w:rsidRPr="00D8050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7E3D53" w14:paraId="1482C89B" w14:textId="77777777" w:rsidTr="001679A3">
        <w:tc>
          <w:tcPr>
            <w:tcW w:w="535" w:type="dxa"/>
          </w:tcPr>
          <w:p w14:paraId="41CA05B1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7E491C3B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55CD07D5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35B24EB8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7E3D53" w14:paraId="0D0CC697" w14:textId="77777777" w:rsidTr="001679A3">
        <w:tc>
          <w:tcPr>
            <w:tcW w:w="535" w:type="dxa"/>
          </w:tcPr>
          <w:p w14:paraId="78569B07" w14:textId="77777777" w:rsidR="007E3D53" w:rsidRDefault="007E3D53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2D8648A4" w14:textId="7B5DF220" w:rsidR="007E3D53" w:rsidRDefault="00FF3DCC" w:rsidP="001679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ӨЖ-1</w:t>
            </w:r>
            <w:r w:rsidR="007E3D53" w:rsidRPr="00100C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0AA8" w:rsidRPr="00020AA8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басқарудағы кадрлық саясатты қалыптастырудың экономикалық маңызы</w:t>
            </w:r>
          </w:p>
          <w:p w14:paraId="7AE35A9F" w14:textId="675F9D94" w:rsidR="007E3D53" w:rsidRPr="00ED7BCF" w:rsidRDefault="00ED7BCF" w:rsidP="00ED7BCF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ED7BC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7F188789" w14:textId="6F4F3D82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қыркүйек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88716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="00D8050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7E3D5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ж.</w:t>
            </w:r>
          </w:p>
        </w:tc>
        <w:tc>
          <w:tcPr>
            <w:tcW w:w="2631" w:type="dxa"/>
          </w:tcPr>
          <w:p w14:paraId="02347DAA" w14:textId="77777777" w:rsidR="007E3D53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12-18 қыркүйек</w:t>
            </w:r>
          </w:p>
          <w:p w14:paraId="6B1483AF" w14:textId="2FEA879B" w:rsidR="00ED7BCF" w:rsidRDefault="00ED7BCF" w:rsidP="001679A3">
            <w:pP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88716E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58F0376B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28AD672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73518D55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1AA7DF61" w14:textId="77777777" w:rsidR="007E3D53" w:rsidRDefault="007E3D53" w:rsidP="007E3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35315C7D" w14:textId="77777777" w:rsidR="007E3D53" w:rsidRPr="00100CD3" w:rsidRDefault="007E3D53" w:rsidP="007E3D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Pr="00100CD3">
        <w:rPr>
          <w:rFonts w:ascii="Times New Roman" w:hAnsi="Times New Roman" w:cs="Times New Roman"/>
          <w:sz w:val="28"/>
          <w:szCs w:val="28"/>
          <w:lang w:val="kk-KZ"/>
        </w:rPr>
        <w:t xml:space="preserve">   ӘДЕБИЕТТЕР</w:t>
      </w:r>
    </w:p>
    <w:p w14:paraId="6F78CCEF" w14:textId="77777777" w:rsidR="00027BE8" w:rsidRPr="00027BE8" w:rsidRDefault="00027BE8" w:rsidP="0002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85AF08D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 w:rsidRPr="00027B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23CB114A" w14:textId="77777777" w:rsidR="00027BE8" w:rsidRPr="00027BE8" w:rsidRDefault="00027BE8" w:rsidP="00027BE8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06302F9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 w:rsidRPr="00027B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027BE8">
        <w:rPr>
          <w:rFonts w:ascii="Times New Roman" w:hAnsi="Times New Roman" w:cs="Times New Roman"/>
          <w:sz w:val="20"/>
          <w:szCs w:val="20"/>
        </w:rPr>
        <w:fldChar w:fldCharType="begin"/>
      </w:r>
      <w:r w:rsidRPr="00027BE8"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 w:rsidRPr="00027BE8">
        <w:rPr>
          <w:rFonts w:ascii="Times New Roman" w:hAnsi="Times New Roman" w:cs="Times New Roman"/>
          <w:sz w:val="20"/>
          <w:szCs w:val="20"/>
        </w:rPr>
      </w:r>
      <w:r w:rsidRPr="00027BE8">
        <w:rPr>
          <w:rFonts w:ascii="Times New Roman" w:hAnsi="Times New Roman" w:cs="Times New Roman"/>
          <w:sz w:val="20"/>
          <w:szCs w:val="20"/>
        </w:rPr>
        <w:fldChar w:fldCharType="separate"/>
      </w: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3175E20D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027B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26DCD2A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9647FD4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F88AB00" w14:textId="77777777" w:rsidR="00027BE8" w:rsidRPr="00027BE8" w:rsidRDefault="00027BE8" w:rsidP="00027BE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91507AC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6D4482C" w14:textId="77777777" w:rsidR="00027BE8" w:rsidRPr="00027BE8" w:rsidRDefault="00027BE8" w:rsidP="00027BE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08E18F0A" w14:textId="77777777" w:rsidR="00027BE8" w:rsidRPr="00027BE8" w:rsidRDefault="00027BE8" w:rsidP="00027BE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 w:rsidRPr="00027BE8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lastRenderedPageBreak/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503917F2" w14:textId="77777777" w:rsidR="00027BE8" w:rsidRPr="00027BE8" w:rsidRDefault="00027BE8" w:rsidP="00027BE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B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 w:rsidRPr="00027BE8"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 w:rsidRPr="00027BE8">
        <w:rPr>
          <w:rFonts w:ascii="Times New Roman" w:hAnsi="Times New Roman" w:cs="Times New Roman"/>
          <w:sz w:val="20"/>
          <w:szCs w:val="20"/>
        </w:rPr>
        <w:t>.</w:t>
      </w:r>
    </w:p>
    <w:p w14:paraId="39588A49" w14:textId="77777777" w:rsidR="00027BE8" w:rsidRPr="00027BE8" w:rsidRDefault="00027BE8" w:rsidP="00027BE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14BDF787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6CDA3D3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027BE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 w:rsidRPr="00027BE8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A12AED2" w14:textId="77777777" w:rsidR="00027BE8" w:rsidRPr="00027BE8" w:rsidRDefault="00027BE8" w:rsidP="00027BE8">
      <w:pPr>
        <w:numPr>
          <w:ilvl w:val="0"/>
          <w:numId w:val="2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027BE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9C9679C" w14:textId="77777777" w:rsidR="00027BE8" w:rsidRPr="00027BE8" w:rsidRDefault="00027BE8" w:rsidP="00027BE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 w:rsidRPr="00027BE8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2E98A3CA" w14:textId="77777777" w:rsidR="00027BE8" w:rsidRPr="00027BE8" w:rsidRDefault="00027BE8" w:rsidP="00027B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30D0473D" w14:textId="77777777" w:rsidR="00027BE8" w:rsidRPr="00027BE8" w:rsidRDefault="00027BE8" w:rsidP="00027BE8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 w:rsidRPr="00027BE8"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4149B43F" w14:textId="77777777" w:rsidR="00027BE8" w:rsidRPr="00027BE8" w:rsidRDefault="00027BE8" w:rsidP="00027BE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 w:rsidRPr="00027BE8"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 w:rsidRPr="00027BE8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43949A7F" w14:textId="77777777" w:rsidR="00027BE8" w:rsidRPr="00027BE8" w:rsidRDefault="00027BE8" w:rsidP="00027BE8">
      <w:p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sz w:val="20"/>
          <w:szCs w:val="20"/>
          <w:lang w:val="kk-KZ"/>
        </w:rPr>
        <w:t>21.</w:t>
      </w:r>
      <w:r w:rsidRPr="00027BE8"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 w:rsidRPr="00027BE8">
        <w:rPr>
          <w:rFonts w:ascii="Times New Roman" w:hAnsi="Times New Roman" w:cs="Times New Roman"/>
          <w:sz w:val="20"/>
          <w:szCs w:val="20"/>
        </w:rPr>
        <w:t>20</w:t>
      </w:r>
      <w:r w:rsidRPr="00027BE8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027BE8"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 w:rsidRPr="00027BE8"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36F7CA29" w14:textId="77777777" w:rsidR="00027BE8" w:rsidRPr="00027BE8" w:rsidRDefault="00027BE8" w:rsidP="00027B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5B13606F" w14:textId="77777777" w:rsidR="00027BE8" w:rsidRPr="00027BE8" w:rsidRDefault="00027BE8" w:rsidP="00027B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11675E7D" w14:textId="77777777" w:rsidR="00027BE8" w:rsidRPr="00027BE8" w:rsidRDefault="00027BE8" w:rsidP="00027B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 w:rsidRPr="00027BE8"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45A0A4EC" w14:textId="77777777" w:rsidR="00027BE8" w:rsidRPr="00027BE8" w:rsidRDefault="00027BE8" w:rsidP="00027BE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E3BE76" w14:textId="77777777" w:rsidR="00027BE8" w:rsidRPr="00027BE8" w:rsidRDefault="00027BE8" w:rsidP="00027BE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20E8EB5" w14:textId="77777777" w:rsidR="00027BE8" w:rsidRPr="00027BE8" w:rsidRDefault="00027BE8" w:rsidP="00027BE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4385876D" w14:textId="77777777" w:rsidR="00027BE8" w:rsidRPr="00027BE8" w:rsidRDefault="00027BE8" w:rsidP="00027BE8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4A939FC" w14:textId="77777777" w:rsidR="00027BE8" w:rsidRPr="00027BE8" w:rsidRDefault="00027BE8" w:rsidP="00027BE8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 w:rsidRPr="00027BE8"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 w:rsidRPr="00027BE8"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B226D23" w14:textId="77777777" w:rsidR="00027BE8" w:rsidRPr="00027BE8" w:rsidRDefault="00027BE8" w:rsidP="00027BE8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BE8"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>.-</w:t>
      </w:r>
      <w:proofErr w:type="gramStart"/>
      <w:r w:rsidRPr="00027BE8"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 w:rsidRPr="00027B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BE8"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 w:rsidRPr="00027BE8">
        <w:rPr>
          <w:rFonts w:ascii="Times New Roman" w:hAnsi="Times New Roman" w:cs="Times New Roman"/>
          <w:sz w:val="20"/>
          <w:szCs w:val="20"/>
        </w:rPr>
        <w:t>, 201</w:t>
      </w:r>
      <w:r w:rsidRPr="00027BE8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027BE8">
        <w:rPr>
          <w:rFonts w:ascii="Times New Roman" w:hAnsi="Times New Roman" w:cs="Times New Roman"/>
          <w:sz w:val="20"/>
          <w:szCs w:val="20"/>
        </w:rPr>
        <w:t>.-256 б.</w:t>
      </w:r>
    </w:p>
    <w:p w14:paraId="12C1A378" w14:textId="77777777" w:rsidR="00027BE8" w:rsidRPr="00027BE8" w:rsidRDefault="00027BE8" w:rsidP="00027BE8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027BE8"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29A8FE93" w14:textId="77777777" w:rsidR="00027BE8" w:rsidRPr="00027BE8" w:rsidRDefault="00027BE8" w:rsidP="00027BE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 w:rsidRPr="00027BE8"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533B07EC" w14:textId="77777777" w:rsidR="00027BE8" w:rsidRPr="00027BE8" w:rsidRDefault="00027BE8" w:rsidP="00027BE8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AABBD42" w14:textId="77777777" w:rsidR="00027BE8" w:rsidRPr="00027BE8" w:rsidRDefault="00027BE8" w:rsidP="00027B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49883C42" w14:textId="77777777" w:rsidR="00027BE8" w:rsidRPr="00027BE8" w:rsidRDefault="00027BE8" w:rsidP="00027B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0A7C7B0F" w14:textId="77777777" w:rsidR="00027BE8" w:rsidRPr="00027BE8" w:rsidRDefault="00027BE8" w:rsidP="00027B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027BE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489A213" w14:textId="77777777" w:rsidR="00027BE8" w:rsidRPr="00027BE8" w:rsidRDefault="00027BE8" w:rsidP="00027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F1B9284" w14:textId="77777777" w:rsidR="00027BE8" w:rsidRPr="00027BE8" w:rsidRDefault="00027BE8" w:rsidP="00027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27B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027BE8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  <w:r w:rsidRPr="00027B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FD07CBD" w14:textId="77777777" w:rsidR="00027BE8" w:rsidRPr="00027BE8" w:rsidRDefault="00027BE8" w:rsidP="00027BE8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6C4E2DA2" w14:textId="77777777" w:rsidR="00027BE8" w:rsidRPr="00027BE8" w:rsidRDefault="00027BE8" w:rsidP="00027BE8">
      <w:pPr>
        <w:numPr>
          <w:ilvl w:val="0"/>
          <w:numId w:val="3"/>
        </w:numPr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 w:rsidRPr="00027BE8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 w:rsidRPr="00027BE8">
          <w:rPr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0E398AED" w14:textId="77777777" w:rsidR="00027BE8" w:rsidRPr="00027BE8" w:rsidRDefault="00027BE8" w:rsidP="00027BE8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 w:rsidRPr="00027BE8"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41B5EF7E" w14:textId="77777777" w:rsidR="007E3D53" w:rsidRPr="00027BE8" w:rsidRDefault="007E3D53" w:rsidP="007E3D5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p w14:paraId="668E1109" w14:textId="77777777" w:rsidR="002F2361" w:rsidRPr="007E203C" w:rsidRDefault="002F23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2361" w:rsidRPr="007E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48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214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37921">
    <w:abstractNumId w:val="2"/>
  </w:num>
  <w:num w:numId="4" w16cid:durableId="3108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1"/>
    <w:rsid w:val="00020AA8"/>
    <w:rsid w:val="00027BE8"/>
    <w:rsid w:val="002F2361"/>
    <w:rsid w:val="003A7370"/>
    <w:rsid w:val="00516732"/>
    <w:rsid w:val="007E203C"/>
    <w:rsid w:val="007E3D53"/>
    <w:rsid w:val="0088716E"/>
    <w:rsid w:val="00897B42"/>
    <w:rsid w:val="009C3F6A"/>
    <w:rsid w:val="00C52781"/>
    <w:rsid w:val="00D3172E"/>
    <w:rsid w:val="00D41DE1"/>
    <w:rsid w:val="00D72FCF"/>
    <w:rsid w:val="00D80508"/>
    <w:rsid w:val="00E07A02"/>
    <w:rsid w:val="00ED7BCF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406"/>
  <w15:chartTrackingRefBased/>
  <w15:docId w15:val="{DEB07041-B0FB-4A28-B198-3A22C6B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E3D53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7E3D53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20</cp:revision>
  <dcterms:created xsi:type="dcterms:W3CDTF">2021-01-28T14:44:00Z</dcterms:created>
  <dcterms:modified xsi:type="dcterms:W3CDTF">2023-06-29T08:53:00Z</dcterms:modified>
</cp:coreProperties>
</file>